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B0FEB" w14:textId="060AC477" w:rsidR="006C0934" w:rsidRPr="006C0934" w:rsidRDefault="006C0934" w:rsidP="00AD521C">
      <w:pPr>
        <w:jc w:val="right"/>
      </w:pPr>
    </w:p>
    <w:p w14:paraId="793E7FA8" w14:textId="332DC547" w:rsidR="00AD521C" w:rsidRPr="00AD521C" w:rsidRDefault="00AD521C" w:rsidP="00AD521C">
      <w:pPr>
        <w:jc w:val="center"/>
        <w:rPr>
          <w:rFonts w:cstheme="minorHAnsi"/>
          <w:b/>
          <w:bCs/>
          <w:sz w:val="24"/>
          <w:szCs w:val="24"/>
        </w:rPr>
      </w:pPr>
      <w:r w:rsidRPr="008C0162">
        <w:rPr>
          <w:rFonts w:cstheme="minorHAnsi"/>
          <w:b/>
          <w:bCs/>
          <w:spacing w:val="6"/>
          <w:sz w:val="24"/>
          <w:szCs w:val="24"/>
        </w:rPr>
        <w:t xml:space="preserve">INFORMACJA </w:t>
      </w:r>
      <w:r w:rsidRPr="008C0162">
        <w:rPr>
          <w:rFonts w:cstheme="minorHAnsi"/>
          <w:b/>
          <w:bCs/>
          <w:sz w:val="24"/>
          <w:szCs w:val="24"/>
        </w:rPr>
        <w:t xml:space="preserve">o stanie mienia komunalnego gminy Sokoły </w:t>
      </w:r>
      <w:r>
        <w:rPr>
          <w:rFonts w:cstheme="minorHAnsi"/>
          <w:b/>
          <w:bCs/>
          <w:sz w:val="24"/>
          <w:szCs w:val="24"/>
        </w:rPr>
        <w:t>n</w:t>
      </w:r>
      <w:r w:rsidRPr="008C0162">
        <w:rPr>
          <w:rFonts w:cstheme="minorHAnsi"/>
          <w:b/>
          <w:bCs/>
          <w:sz w:val="24"/>
          <w:szCs w:val="24"/>
        </w:rPr>
        <w:t>a 202</w:t>
      </w:r>
      <w:r>
        <w:rPr>
          <w:rFonts w:cstheme="minorHAnsi"/>
          <w:b/>
          <w:bCs/>
          <w:sz w:val="24"/>
          <w:szCs w:val="24"/>
        </w:rPr>
        <w:t>5</w:t>
      </w:r>
      <w:r w:rsidRPr="008C0162">
        <w:rPr>
          <w:rFonts w:cstheme="minorHAnsi"/>
          <w:b/>
          <w:bCs/>
          <w:sz w:val="24"/>
          <w:szCs w:val="24"/>
        </w:rPr>
        <w:t xml:space="preserve"> r.</w:t>
      </w:r>
    </w:p>
    <w:p w14:paraId="6DB45759" w14:textId="77777777" w:rsidR="00AD521C" w:rsidRPr="008C0162" w:rsidRDefault="00AD521C" w:rsidP="00AD521C">
      <w:pPr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Gmina Sokoły posiada mienie komunalne, w skład którego wchodzą:</w:t>
      </w:r>
    </w:p>
    <w:p w14:paraId="3A87F355" w14:textId="77777777" w:rsidR="00AD521C" w:rsidRPr="008C0162" w:rsidRDefault="00AD521C" w:rsidP="00AD521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C0162">
        <w:rPr>
          <w:rFonts w:cstheme="minorHAnsi"/>
          <w:sz w:val="24"/>
          <w:szCs w:val="24"/>
        </w:rPr>
        <w:t>grunty</w:t>
      </w:r>
    </w:p>
    <w:p w14:paraId="0C8EE36A" w14:textId="77777777" w:rsidR="00AD521C" w:rsidRPr="008C0162" w:rsidRDefault="00AD521C" w:rsidP="00AD521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cstheme="minorHAnsi"/>
          <w:spacing w:val="-6"/>
          <w:sz w:val="24"/>
          <w:szCs w:val="24"/>
        </w:rPr>
      </w:pPr>
      <w:r w:rsidRPr="008C0162">
        <w:rPr>
          <w:rFonts w:cstheme="minorHAnsi"/>
          <w:spacing w:val="-6"/>
          <w:sz w:val="24"/>
          <w:szCs w:val="24"/>
        </w:rPr>
        <w:t>budynki</w:t>
      </w:r>
    </w:p>
    <w:p w14:paraId="60B723AF" w14:textId="77777777" w:rsidR="00AD521C" w:rsidRPr="008C0162" w:rsidRDefault="00AD521C" w:rsidP="00AD521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budowle i urządzenia techniczne</w:t>
      </w:r>
    </w:p>
    <w:p w14:paraId="0B7F1F9C" w14:textId="052A961D" w:rsidR="00AD521C" w:rsidRDefault="00AD521C" w:rsidP="00AD521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cstheme="minorHAnsi"/>
          <w:spacing w:val="-4"/>
          <w:sz w:val="24"/>
          <w:szCs w:val="24"/>
        </w:rPr>
      </w:pPr>
      <w:r w:rsidRPr="008C0162">
        <w:rPr>
          <w:rFonts w:cstheme="minorHAnsi"/>
          <w:spacing w:val="-4"/>
          <w:sz w:val="24"/>
          <w:szCs w:val="24"/>
        </w:rPr>
        <w:t>środki transportowe.</w:t>
      </w:r>
    </w:p>
    <w:p w14:paraId="6184E324" w14:textId="77777777" w:rsidR="00AD521C" w:rsidRPr="00AD521C" w:rsidRDefault="00AD521C" w:rsidP="00AD521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cstheme="minorHAnsi"/>
          <w:spacing w:val="-4"/>
          <w:sz w:val="24"/>
          <w:szCs w:val="24"/>
        </w:rPr>
      </w:pPr>
    </w:p>
    <w:p w14:paraId="26EC49F6" w14:textId="77777777" w:rsidR="00AD521C" w:rsidRPr="008C0162" w:rsidRDefault="00AD521C" w:rsidP="00AD521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cstheme="minorHAnsi"/>
          <w:spacing w:val="-3"/>
          <w:sz w:val="24"/>
          <w:szCs w:val="24"/>
        </w:rPr>
      </w:pPr>
      <w:r w:rsidRPr="008C0162">
        <w:rPr>
          <w:rFonts w:cstheme="minorHAnsi"/>
          <w:spacing w:val="-4"/>
          <w:sz w:val="24"/>
          <w:szCs w:val="24"/>
        </w:rPr>
        <w:t xml:space="preserve">Grunty stanowiące własność komunalną gminy zajmują obszar </w:t>
      </w:r>
      <w:r>
        <w:rPr>
          <w:rFonts w:cstheme="minorHAnsi"/>
          <w:spacing w:val="-4"/>
          <w:sz w:val="24"/>
          <w:szCs w:val="24"/>
        </w:rPr>
        <w:t xml:space="preserve">356,1830 </w:t>
      </w:r>
      <w:r w:rsidRPr="008C0162">
        <w:rPr>
          <w:rFonts w:cstheme="minorHAnsi"/>
          <w:spacing w:val="-4"/>
          <w:sz w:val="24"/>
          <w:szCs w:val="24"/>
        </w:rPr>
        <w:t xml:space="preserve">ha, </w:t>
      </w:r>
      <w:r>
        <w:rPr>
          <w:rFonts w:cstheme="minorHAnsi"/>
          <w:spacing w:val="-4"/>
          <w:sz w:val="24"/>
          <w:szCs w:val="24"/>
        </w:rPr>
        <w:br/>
      </w:r>
      <w:r>
        <w:rPr>
          <w:rFonts w:cstheme="minorHAnsi"/>
          <w:spacing w:val="-3"/>
          <w:sz w:val="24"/>
          <w:szCs w:val="24"/>
        </w:rPr>
        <w:t>w skład których wchodzą</w:t>
      </w:r>
      <w:r w:rsidRPr="008C0162">
        <w:rPr>
          <w:rFonts w:cstheme="minorHAnsi"/>
          <w:spacing w:val="-3"/>
          <w:sz w:val="24"/>
          <w:szCs w:val="24"/>
        </w:rPr>
        <w:t>:</w:t>
      </w:r>
    </w:p>
    <w:p w14:paraId="51DE353D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-1"/>
          <w:sz w:val="24"/>
          <w:szCs w:val="24"/>
        </w:rPr>
      </w:pPr>
      <w:r w:rsidRPr="008C0162">
        <w:rPr>
          <w:rFonts w:cstheme="minorHAnsi"/>
          <w:spacing w:val="-2"/>
          <w:sz w:val="24"/>
          <w:szCs w:val="24"/>
        </w:rPr>
        <w:t>tereny mieszkaniowe – 0,</w:t>
      </w:r>
      <w:r>
        <w:rPr>
          <w:rFonts w:cstheme="minorHAnsi"/>
          <w:spacing w:val="-2"/>
          <w:sz w:val="24"/>
          <w:szCs w:val="24"/>
        </w:rPr>
        <w:t>7476</w:t>
      </w:r>
      <w:r w:rsidRPr="008C0162">
        <w:rPr>
          <w:rFonts w:cstheme="minorHAnsi"/>
          <w:spacing w:val="-2"/>
          <w:sz w:val="24"/>
          <w:szCs w:val="24"/>
        </w:rPr>
        <w:t xml:space="preserve"> ha</w:t>
      </w:r>
      <w:r>
        <w:rPr>
          <w:rFonts w:cstheme="minorHAnsi"/>
          <w:spacing w:val="-2"/>
          <w:sz w:val="24"/>
          <w:szCs w:val="24"/>
        </w:rPr>
        <w:t>,</w:t>
      </w:r>
    </w:p>
    <w:p w14:paraId="54AD3AF4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-1"/>
          <w:sz w:val="24"/>
          <w:szCs w:val="24"/>
        </w:rPr>
      </w:pPr>
      <w:r w:rsidRPr="008C0162">
        <w:rPr>
          <w:rFonts w:cstheme="minorHAnsi"/>
          <w:spacing w:val="-1"/>
          <w:sz w:val="24"/>
          <w:szCs w:val="24"/>
        </w:rPr>
        <w:t>tereny przemysłowe – 1,</w:t>
      </w:r>
      <w:r>
        <w:rPr>
          <w:rFonts w:cstheme="minorHAnsi"/>
          <w:spacing w:val="-1"/>
          <w:sz w:val="24"/>
          <w:szCs w:val="24"/>
        </w:rPr>
        <w:t>5879</w:t>
      </w:r>
      <w:r w:rsidRPr="008C0162">
        <w:rPr>
          <w:rFonts w:cstheme="minorHAnsi"/>
          <w:spacing w:val="-1"/>
          <w:sz w:val="24"/>
          <w:szCs w:val="24"/>
        </w:rPr>
        <w:t xml:space="preserve"> ha</w:t>
      </w:r>
      <w:r>
        <w:rPr>
          <w:rFonts w:cstheme="minorHAnsi"/>
          <w:spacing w:val="-1"/>
          <w:sz w:val="24"/>
          <w:szCs w:val="24"/>
        </w:rPr>
        <w:t>,</w:t>
      </w:r>
    </w:p>
    <w:p w14:paraId="14BB7BA9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-3"/>
          <w:sz w:val="24"/>
          <w:szCs w:val="24"/>
        </w:rPr>
      </w:pPr>
      <w:r w:rsidRPr="008C0162">
        <w:rPr>
          <w:rFonts w:cstheme="minorHAnsi"/>
          <w:spacing w:val="-3"/>
          <w:sz w:val="24"/>
          <w:szCs w:val="24"/>
        </w:rPr>
        <w:t>inne tereny zabudowane – 11,</w:t>
      </w:r>
      <w:r>
        <w:rPr>
          <w:rFonts w:cstheme="minorHAnsi"/>
          <w:spacing w:val="-3"/>
          <w:sz w:val="24"/>
          <w:szCs w:val="24"/>
        </w:rPr>
        <w:t>5892</w:t>
      </w:r>
      <w:r w:rsidRPr="008C0162">
        <w:rPr>
          <w:rFonts w:cstheme="minorHAnsi"/>
          <w:spacing w:val="-3"/>
          <w:sz w:val="24"/>
          <w:szCs w:val="24"/>
        </w:rPr>
        <w:t xml:space="preserve"> ha</w:t>
      </w:r>
      <w:r>
        <w:rPr>
          <w:rFonts w:cstheme="minorHAnsi"/>
          <w:spacing w:val="-3"/>
          <w:sz w:val="24"/>
          <w:szCs w:val="24"/>
        </w:rPr>
        <w:t>,</w:t>
      </w:r>
      <w:r w:rsidRPr="008C0162">
        <w:rPr>
          <w:rFonts w:cstheme="minorHAnsi"/>
          <w:spacing w:val="-3"/>
          <w:sz w:val="24"/>
          <w:szCs w:val="24"/>
        </w:rPr>
        <w:t xml:space="preserve"> </w:t>
      </w:r>
    </w:p>
    <w:p w14:paraId="7783ADC6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-3"/>
          <w:sz w:val="24"/>
          <w:szCs w:val="24"/>
        </w:rPr>
      </w:pPr>
      <w:r w:rsidRPr="008C0162">
        <w:rPr>
          <w:rFonts w:cstheme="minorHAnsi"/>
          <w:spacing w:val="-3"/>
          <w:sz w:val="24"/>
          <w:szCs w:val="24"/>
        </w:rPr>
        <w:t>zurbanizowane tereny niezabudowane lub w trakcie zabudowy – 0,0</w:t>
      </w:r>
      <w:r>
        <w:rPr>
          <w:rFonts w:cstheme="minorHAnsi"/>
          <w:spacing w:val="-3"/>
          <w:sz w:val="24"/>
          <w:szCs w:val="24"/>
        </w:rPr>
        <w:t>308</w:t>
      </w:r>
      <w:r w:rsidRPr="008C0162">
        <w:rPr>
          <w:rFonts w:cstheme="minorHAnsi"/>
          <w:spacing w:val="-3"/>
          <w:sz w:val="24"/>
          <w:szCs w:val="24"/>
        </w:rPr>
        <w:t xml:space="preserve"> ha</w:t>
      </w:r>
      <w:r>
        <w:rPr>
          <w:rFonts w:cstheme="minorHAnsi"/>
          <w:spacing w:val="-3"/>
          <w:sz w:val="24"/>
          <w:szCs w:val="24"/>
        </w:rPr>
        <w:t>,</w:t>
      </w:r>
    </w:p>
    <w:p w14:paraId="11AE8BA7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7"/>
          <w:sz w:val="24"/>
          <w:szCs w:val="24"/>
        </w:rPr>
      </w:pPr>
      <w:r w:rsidRPr="008C0162">
        <w:rPr>
          <w:rFonts w:cstheme="minorHAnsi"/>
          <w:spacing w:val="7"/>
          <w:sz w:val="24"/>
          <w:szCs w:val="24"/>
        </w:rPr>
        <w:t>grunty rolne zabudowane – 1,</w:t>
      </w:r>
      <w:r>
        <w:rPr>
          <w:rFonts w:cstheme="minorHAnsi"/>
          <w:spacing w:val="7"/>
          <w:sz w:val="24"/>
          <w:szCs w:val="24"/>
        </w:rPr>
        <w:t>3916</w:t>
      </w:r>
      <w:r w:rsidRPr="008C0162">
        <w:rPr>
          <w:rFonts w:cstheme="minorHAnsi"/>
          <w:spacing w:val="7"/>
          <w:sz w:val="24"/>
          <w:szCs w:val="24"/>
        </w:rPr>
        <w:t xml:space="preserve"> ha</w:t>
      </w:r>
      <w:r>
        <w:rPr>
          <w:rFonts w:cstheme="minorHAnsi"/>
          <w:spacing w:val="7"/>
          <w:sz w:val="24"/>
          <w:szCs w:val="24"/>
        </w:rPr>
        <w:t>,</w:t>
      </w:r>
      <w:r w:rsidRPr="008C0162">
        <w:rPr>
          <w:rFonts w:cstheme="minorHAnsi"/>
          <w:spacing w:val="7"/>
          <w:sz w:val="24"/>
          <w:szCs w:val="24"/>
        </w:rPr>
        <w:t xml:space="preserve"> </w:t>
      </w:r>
    </w:p>
    <w:p w14:paraId="70304FEB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5"/>
          <w:sz w:val="24"/>
          <w:szCs w:val="24"/>
        </w:rPr>
      </w:pPr>
      <w:r w:rsidRPr="008C0162">
        <w:rPr>
          <w:rFonts w:cstheme="minorHAnsi"/>
          <w:spacing w:val="5"/>
          <w:sz w:val="24"/>
          <w:szCs w:val="24"/>
        </w:rPr>
        <w:t>tereny rekreacyjno-wypoczynkowe – 3,</w:t>
      </w:r>
      <w:r>
        <w:rPr>
          <w:rFonts w:cstheme="minorHAnsi"/>
          <w:spacing w:val="5"/>
          <w:sz w:val="24"/>
          <w:szCs w:val="24"/>
        </w:rPr>
        <w:t>5239</w:t>
      </w:r>
      <w:r w:rsidRPr="008C0162">
        <w:rPr>
          <w:rFonts w:cstheme="minorHAnsi"/>
          <w:spacing w:val="5"/>
          <w:sz w:val="24"/>
          <w:szCs w:val="24"/>
        </w:rPr>
        <w:t xml:space="preserve"> ha</w:t>
      </w:r>
      <w:r>
        <w:rPr>
          <w:rFonts w:cstheme="minorHAnsi"/>
          <w:spacing w:val="5"/>
          <w:sz w:val="24"/>
          <w:szCs w:val="24"/>
        </w:rPr>
        <w:t>,</w:t>
      </w:r>
      <w:r w:rsidRPr="008C0162">
        <w:rPr>
          <w:rFonts w:cstheme="minorHAnsi"/>
          <w:spacing w:val="5"/>
          <w:sz w:val="24"/>
          <w:szCs w:val="24"/>
        </w:rPr>
        <w:t xml:space="preserve"> </w:t>
      </w:r>
    </w:p>
    <w:p w14:paraId="0876EACD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droga – 29</w:t>
      </w:r>
      <w:r>
        <w:rPr>
          <w:rFonts w:cstheme="minorHAnsi"/>
          <w:spacing w:val="6"/>
          <w:sz w:val="24"/>
          <w:szCs w:val="24"/>
        </w:rPr>
        <w:t>6,7949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  <w:r w:rsidRPr="008C0162">
        <w:rPr>
          <w:rFonts w:cstheme="minorHAnsi"/>
          <w:spacing w:val="6"/>
          <w:sz w:val="24"/>
          <w:szCs w:val="24"/>
        </w:rPr>
        <w:t xml:space="preserve"> </w:t>
      </w:r>
    </w:p>
    <w:p w14:paraId="551A7AD6" w14:textId="77777777" w:rsidR="00AD521C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 xml:space="preserve">użytki kopalne – </w:t>
      </w:r>
      <w:r>
        <w:rPr>
          <w:rFonts w:cstheme="minorHAnsi"/>
          <w:spacing w:val="6"/>
          <w:sz w:val="24"/>
          <w:szCs w:val="24"/>
        </w:rPr>
        <w:t>4,6380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73E73EB4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>
        <w:rPr>
          <w:rFonts w:cstheme="minorHAnsi"/>
          <w:spacing w:val="6"/>
          <w:sz w:val="24"/>
          <w:szCs w:val="24"/>
        </w:rPr>
        <w:t xml:space="preserve">grunty zakrzewione i zadrzewione – 2,3438 ha, </w:t>
      </w:r>
    </w:p>
    <w:p w14:paraId="095D6CDD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 xml:space="preserve">lasy – </w:t>
      </w:r>
      <w:r>
        <w:rPr>
          <w:rFonts w:cstheme="minorHAnsi"/>
          <w:spacing w:val="6"/>
          <w:sz w:val="24"/>
          <w:szCs w:val="24"/>
        </w:rPr>
        <w:t>4,2112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  <w:r w:rsidRPr="008C0162">
        <w:rPr>
          <w:rFonts w:cstheme="minorHAnsi"/>
          <w:spacing w:val="6"/>
          <w:sz w:val="24"/>
          <w:szCs w:val="24"/>
        </w:rPr>
        <w:t xml:space="preserve"> </w:t>
      </w:r>
    </w:p>
    <w:p w14:paraId="60261C4C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łąki trwałe – 0,</w:t>
      </w:r>
      <w:r>
        <w:rPr>
          <w:rFonts w:cstheme="minorHAnsi"/>
          <w:spacing w:val="6"/>
          <w:sz w:val="24"/>
          <w:szCs w:val="24"/>
        </w:rPr>
        <w:t>2495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  <w:r w:rsidRPr="008C0162">
        <w:rPr>
          <w:rFonts w:cstheme="minorHAnsi"/>
          <w:spacing w:val="6"/>
          <w:sz w:val="24"/>
          <w:szCs w:val="24"/>
        </w:rPr>
        <w:t xml:space="preserve"> </w:t>
      </w:r>
    </w:p>
    <w:p w14:paraId="31186A6C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nieużytki – 15,</w:t>
      </w:r>
      <w:r>
        <w:rPr>
          <w:rFonts w:cstheme="minorHAnsi"/>
          <w:spacing w:val="6"/>
          <w:sz w:val="24"/>
          <w:szCs w:val="24"/>
        </w:rPr>
        <w:t>8256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10B790C5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pastwiska trwałe – 2,</w:t>
      </w:r>
      <w:r>
        <w:rPr>
          <w:rFonts w:cstheme="minorHAnsi"/>
          <w:spacing w:val="6"/>
          <w:sz w:val="24"/>
          <w:szCs w:val="24"/>
        </w:rPr>
        <w:t>4617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6D399FBE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>
        <w:rPr>
          <w:rFonts w:cstheme="minorHAnsi"/>
          <w:spacing w:val="6"/>
          <w:sz w:val="24"/>
          <w:szCs w:val="24"/>
        </w:rPr>
        <w:t>grunty orne – 8,2600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56B2357B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>inne tereny komunikacyjne – 0,4</w:t>
      </w:r>
      <w:r>
        <w:rPr>
          <w:rFonts w:cstheme="minorHAnsi"/>
          <w:spacing w:val="6"/>
          <w:sz w:val="24"/>
          <w:szCs w:val="24"/>
        </w:rPr>
        <w:t>191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  <w:r w:rsidRPr="008C0162">
        <w:rPr>
          <w:rFonts w:cstheme="minorHAnsi"/>
          <w:spacing w:val="6"/>
          <w:sz w:val="24"/>
          <w:szCs w:val="24"/>
        </w:rPr>
        <w:t xml:space="preserve"> </w:t>
      </w:r>
    </w:p>
    <w:p w14:paraId="0DBA9A76" w14:textId="77777777" w:rsidR="00AD521C" w:rsidRPr="009007E8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9007E8">
        <w:rPr>
          <w:rFonts w:cstheme="minorHAnsi"/>
          <w:spacing w:val="6"/>
          <w:sz w:val="24"/>
          <w:szCs w:val="24"/>
        </w:rPr>
        <w:t>grunty przeznaczone pod budowę dróg publicznych lub linii kolejowych –</w:t>
      </w:r>
      <w:r w:rsidRPr="009007E8">
        <w:rPr>
          <w:rFonts w:cstheme="minorHAnsi"/>
          <w:spacing w:val="6"/>
          <w:sz w:val="24"/>
          <w:szCs w:val="24"/>
        </w:rPr>
        <w:br/>
      </w:r>
      <w:r>
        <w:rPr>
          <w:rFonts w:cstheme="minorHAnsi"/>
          <w:spacing w:val="6"/>
          <w:sz w:val="24"/>
          <w:szCs w:val="24"/>
        </w:rPr>
        <w:t>1,1300</w:t>
      </w:r>
      <w:r w:rsidRPr="009007E8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  <w:r w:rsidRPr="009007E8">
        <w:rPr>
          <w:rFonts w:cstheme="minorHAnsi"/>
          <w:spacing w:val="6"/>
          <w:sz w:val="24"/>
          <w:szCs w:val="24"/>
        </w:rPr>
        <w:t xml:space="preserve"> </w:t>
      </w:r>
    </w:p>
    <w:p w14:paraId="4AC44E20" w14:textId="77777777" w:rsidR="00AD521C" w:rsidRPr="008C0162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 xml:space="preserve">grunty pod rowami – </w:t>
      </w:r>
      <w:r>
        <w:rPr>
          <w:rFonts w:cstheme="minorHAnsi"/>
          <w:spacing w:val="6"/>
          <w:sz w:val="24"/>
          <w:szCs w:val="24"/>
        </w:rPr>
        <w:t>0,1122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67F5F05F" w14:textId="77777777" w:rsidR="00AD521C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spacing w:val="6"/>
          <w:sz w:val="24"/>
          <w:szCs w:val="24"/>
        </w:rPr>
        <w:t xml:space="preserve">grunty pod wodami powierzchniowymi </w:t>
      </w:r>
      <w:r>
        <w:rPr>
          <w:rFonts w:cstheme="minorHAnsi"/>
          <w:spacing w:val="6"/>
          <w:sz w:val="24"/>
          <w:szCs w:val="24"/>
        </w:rPr>
        <w:t>płynącymi</w:t>
      </w:r>
      <w:r w:rsidRPr="008C0162">
        <w:rPr>
          <w:rFonts w:cstheme="minorHAnsi"/>
          <w:spacing w:val="6"/>
          <w:sz w:val="24"/>
          <w:szCs w:val="24"/>
        </w:rPr>
        <w:t xml:space="preserve"> – 0,</w:t>
      </w:r>
      <w:r>
        <w:rPr>
          <w:rFonts w:cstheme="minorHAnsi"/>
          <w:spacing w:val="6"/>
          <w:sz w:val="24"/>
          <w:szCs w:val="24"/>
        </w:rPr>
        <w:t>3042</w:t>
      </w:r>
      <w:r w:rsidRPr="008C0162">
        <w:rPr>
          <w:rFonts w:cstheme="minorHAnsi"/>
          <w:spacing w:val="6"/>
          <w:sz w:val="24"/>
          <w:szCs w:val="24"/>
        </w:rPr>
        <w:t xml:space="preserve"> ha</w:t>
      </w:r>
      <w:r>
        <w:rPr>
          <w:rFonts w:cstheme="minorHAnsi"/>
          <w:spacing w:val="6"/>
          <w:sz w:val="24"/>
          <w:szCs w:val="24"/>
        </w:rPr>
        <w:t>,</w:t>
      </w:r>
    </w:p>
    <w:p w14:paraId="6113690A" w14:textId="77777777" w:rsidR="00AD521C" w:rsidRPr="004C6A05" w:rsidRDefault="00AD521C" w:rsidP="00AD521C">
      <w:pPr>
        <w:widowControl w:val="0"/>
        <w:numPr>
          <w:ilvl w:val="0"/>
          <w:numId w:val="3"/>
        </w:numPr>
        <w:suppressAutoHyphens/>
        <w:autoSpaceDE w:val="0"/>
        <w:spacing w:after="240" w:line="240" w:lineRule="auto"/>
        <w:jc w:val="both"/>
        <w:rPr>
          <w:rFonts w:cstheme="minorHAnsi"/>
          <w:spacing w:val="6"/>
          <w:sz w:val="24"/>
          <w:szCs w:val="24"/>
        </w:rPr>
      </w:pPr>
      <w:r>
        <w:rPr>
          <w:rFonts w:cstheme="minorHAnsi"/>
          <w:spacing w:val="6"/>
          <w:sz w:val="24"/>
          <w:szCs w:val="24"/>
        </w:rPr>
        <w:t>grunty pod wodami powierzchniowymi stojącymi – 0,5618 ha.</w:t>
      </w:r>
    </w:p>
    <w:p w14:paraId="40B1A07D" w14:textId="77777777" w:rsidR="00AD521C" w:rsidRDefault="00AD521C" w:rsidP="00AD521C">
      <w:pPr>
        <w:ind w:left="360" w:firstLine="34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2024 r. Gmina Sokoły sprzedała nieruchomość położoną w obrębie Perki-Lachy oznaczoną jako dz. nr 49/1 o pow. 0,3004 ha za najwyższą z oferowanych cen w kwocie</w:t>
      </w:r>
      <w:r>
        <w:rPr>
          <w:rFonts w:cstheme="minorHAnsi"/>
          <w:sz w:val="24"/>
          <w:szCs w:val="24"/>
        </w:rPr>
        <w:br/>
      </w:r>
      <w:r w:rsidRPr="00A7282B">
        <w:rPr>
          <w:rFonts w:cstheme="minorHAnsi"/>
          <w:color w:val="000000" w:themeColor="text1"/>
          <w:sz w:val="24"/>
          <w:szCs w:val="24"/>
        </w:rPr>
        <w:t>21 000,00 zł</w:t>
      </w:r>
      <w:r>
        <w:rPr>
          <w:rFonts w:cstheme="minorHAnsi"/>
          <w:sz w:val="24"/>
          <w:szCs w:val="24"/>
        </w:rPr>
        <w:t>.</w:t>
      </w:r>
    </w:p>
    <w:p w14:paraId="75B6F93C" w14:textId="420AB52B" w:rsidR="00AD521C" w:rsidRPr="00AD521C" w:rsidRDefault="00AD521C" w:rsidP="00AD521C">
      <w:pPr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 w:rsidRPr="00633A7B">
        <w:rPr>
          <w:rFonts w:cstheme="minorHAnsi"/>
          <w:color w:val="000000" w:themeColor="text1"/>
          <w:sz w:val="24"/>
          <w:szCs w:val="24"/>
        </w:rPr>
        <w:t xml:space="preserve">W 2024 r. Gmina Sokoły wniosła nieruchomość położoną w obrębie Sokoły M dz. nr 341/3 o pow. 0,2324 ha jako wkład niepieniężny (aport) do Spółki działającej pod firmą: Społeczna Inicjatywa Mieszkaniowa KZN – Podlasie Sp. z o.o. za cenę 322 555,20 zł. </w:t>
      </w:r>
    </w:p>
    <w:p w14:paraId="1D70D850" w14:textId="1B20BE7B" w:rsidR="00AD521C" w:rsidRPr="00AD521C" w:rsidRDefault="00AD521C" w:rsidP="00AD521C">
      <w:pPr>
        <w:ind w:left="360" w:firstLine="348"/>
        <w:jc w:val="both"/>
        <w:rPr>
          <w:rFonts w:cstheme="minorHAnsi"/>
          <w:color w:val="000000" w:themeColor="text1"/>
          <w:sz w:val="24"/>
          <w:szCs w:val="24"/>
        </w:rPr>
      </w:pPr>
      <w:r w:rsidRPr="009A30F4">
        <w:rPr>
          <w:rFonts w:cstheme="minorHAnsi"/>
          <w:color w:val="000000" w:themeColor="text1"/>
          <w:sz w:val="24"/>
          <w:szCs w:val="24"/>
        </w:rPr>
        <w:t>W 2024 r. działki nr 61, 62, 64, 70, 69/2, 66/2, 68/2, 68/3, 65/2, 67/1, 63, 71/2 położone w obrębie Idźki Średnie zmieniły klasyfikację z „nieruchomości użyteczności publicznej”</w:t>
      </w:r>
      <w:r>
        <w:rPr>
          <w:rFonts w:cstheme="minorHAnsi"/>
          <w:color w:val="000000" w:themeColor="text1"/>
          <w:sz w:val="24"/>
          <w:szCs w:val="24"/>
        </w:rPr>
        <w:br/>
      </w:r>
      <w:r w:rsidRPr="009A30F4">
        <w:rPr>
          <w:rFonts w:cstheme="minorHAnsi"/>
          <w:color w:val="000000" w:themeColor="text1"/>
          <w:sz w:val="24"/>
          <w:szCs w:val="24"/>
        </w:rPr>
        <w:t>na „drogi”, zaś działki nr 32/4, 32/6, 24/6, 33/3, 33/5, 34/1 zmieniły klasyfikację z „grunty przeznaczone pod budowę dróg publicznych lub linii kolejowych” na „drogi”. Działki</w:t>
      </w:r>
      <w:r>
        <w:rPr>
          <w:rFonts w:cstheme="minorHAnsi"/>
          <w:color w:val="000000" w:themeColor="text1"/>
          <w:sz w:val="24"/>
          <w:szCs w:val="24"/>
        </w:rPr>
        <w:br/>
      </w:r>
      <w:r w:rsidRPr="009A30F4">
        <w:rPr>
          <w:rFonts w:cstheme="minorHAnsi"/>
          <w:color w:val="000000" w:themeColor="text1"/>
          <w:sz w:val="24"/>
          <w:szCs w:val="24"/>
        </w:rPr>
        <w:t>nr 85/4 i 85/6 położone w obrębie Sokoły S zmieniły klasyfikację z „grunty przeznaczone pod budowę dróg publicznych lub linii kolejowych” na „drogi”.</w:t>
      </w:r>
    </w:p>
    <w:p w14:paraId="0D273249" w14:textId="77777777" w:rsidR="00AD521C" w:rsidRPr="0061405E" w:rsidRDefault="00AD521C" w:rsidP="00AD521C">
      <w:pPr>
        <w:spacing w:line="276" w:lineRule="auto"/>
        <w:ind w:firstLine="360"/>
        <w:jc w:val="both"/>
        <w:rPr>
          <w:rFonts w:cstheme="minorHAnsi"/>
          <w:spacing w:val="6"/>
          <w:sz w:val="24"/>
          <w:szCs w:val="24"/>
        </w:rPr>
      </w:pPr>
      <w:r w:rsidRPr="0061405E">
        <w:rPr>
          <w:rFonts w:cstheme="minorHAnsi"/>
          <w:spacing w:val="6"/>
          <w:sz w:val="24"/>
          <w:szCs w:val="24"/>
        </w:rPr>
        <w:t xml:space="preserve">W 2025 r. Gmina Sokoły planuje sprzedaż następujących nieruchomości: </w:t>
      </w:r>
    </w:p>
    <w:p w14:paraId="33C0C4C8" w14:textId="77777777" w:rsidR="00AD521C" w:rsidRPr="0061405E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Kruszewo-Głąby dz. 1003/13 o pow. 0,0684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0549F138" w14:textId="77777777" w:rsidR="00AD521C" w:rsidRPr="0061405E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t>Roszki-Chrzczony dz. 100/3 o pow. 0,0176 ha, 100/4 o pow. 0,0250 ha, 100/5 o pow. 0,0077 ha o łącznej pow. 0,0503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00B7AC8B" w14:textId="77777777" w:rsidR="00AD521C" w:rsidRPr="0061405E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t>Nowe Racibory dz. 83/3 o pow. 0,0750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2162F0A4" w14:textId="77777777" w:rsidR="00AD521C" w:rsidRPr="0061405E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t>Drągi dz. 113/5 o pow. 0,0855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6BB69A7E" w14:textId="77777777" w:rsidR="00AD521C" w:rsidRPr="0061405E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t>Kowalewszczyzna dz. 274 o pow. 0,0470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79423F68" w14:textId="771FB3AA" w:rsidR="00AD521C" w:rsidRPr="00AD521C" w:rsidRDefault="00AD521C" w:rsidP="00AD521C">
      <w:pPr>
        <w:pStyle w:val="Akapitzlist"/>
        <w:widowControl/>
        <w:numPr>
          <w:ilvl w:val="0"/>
          <w:numId w:val="7"/>
        </w:numPr>
        <w:tabs>
          <w:tab w:val="left" w:pos="426"/>
          <w:tab w:val="left" w:pos="540"/>
        </w:tabs>
        <w:autoSpaceDE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405E">
        <w:rPr>
          <w:rFonts w:asciiTheme="minorHAnsi" w:hAnsiTheme="minorHAnsi" w:cstheme="minorHAnsi"/>
          <w:color w:val="000000" w:themeColor="text1"/>
          <w:sz w:val="24"/>
          <w:szCs w:val="24"/>
        </w:rPr>
        <w:t>Kowalewszczyzna dz. 163/5 o pow. 0,1855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7D877CCD" w14:textId="77777777" w:rsidR="00AD521C" w:rsidRDefault="00AD521C" w:rsidP="00AD521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cstheme="minorHAnsi"/>
          <w:spacing w:val="1"/>
          <w:sz w:val="24"/>
          <w:szCs w:val="24"/>
        </w:rPr>
      </w:pPr>
      <w:r w:rsidRPr="009D568A">
        <w:rPr>
          <w:rFonts w:cstheme="minorHAnsi"/>
          <w:spacing w:val="5"/>
          <w:sz w:val="24"/>
          <w:szCs w:val="24"/>
        </w:rPr>
        <w:t xml:space="preserve">Drugim składnikiem mienia komunalnego są budynki, których gmina </w:t>
      </w:r>
      <w:r w:rsidRPr="009D568A">
        <w:rPr>
          <w:rFonts w:cstheme="minorHAnsi"/>
          <w:spacing w:val="1"/>
          <w:sz w:val="24"/>
          <w:szCs w:val="24"/>
        </w:rPr>
        <w:t xml:space="preserve">posiada </w:t>
      </w:r>
      <w:r w:rsidRPr="009D568A">
        <w:rPr>
          <w:rFonts w:cstheme="minorHAnsi"/>
          <w:spacing w:val="1"/>
          <w:sz w:val="24"/>
          <w:szCs w:val="24"/>
        </w:rPr>
        <w:br/>
      </w:r>
      <w:r>
        <w:rPr>
          <w:rFonts w:cstheme="minorHAnsi"/>
          <w:spacing w:val="1"/>
          <w:sz w:val="24"/>
          <w:szCs w:val="24"/>
        </w:rPr>
        <w:t>33 i ½ szt.</w:t>
      </w:r>
    </w:p>
    <w:p w14:paraId="51CBC6C6" w14:textId="6DCC7695" w:rsidR="00AD521C" w:rsidRPr="003A4E0D" w:rsidRDefault="00AD521C" w:rsidP="00AD521C">
      <w:pPr>
        <w:ind w:left="360"/>
        <w:jc w:val="both"/>
        <w:rPr>
          <w:rFonts w:cstheme="minorHAnsi"/>
          <w:spacing w:val="1"/>
          <w:sz w:val="24"/>
          <w:szCs w:val="24"/>
        </w:rPr>
      </w:pPr>
      <w:r w:rsidRPr="003A4E0D">
        <w:rPr>
          <w:rFonts w:cstheme="minorHAnsi"/>
          <w:spacing w:val="1"/>
          <w:sz w:val="24"/>
          <w:szCs w:val="24"/>
        </w:rPr>
        <w:t>w tym:</w:t>
      </w:r>
    </w:p>
    <w:p w14:paraId="11956EFA" w14:textId="64856DA6" w:rsidR="00AD521C" w:rsidRPr="009D568A" w:rsidRDefault="00AD521C" w:rsidP="00AD521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9D568A">
        <w:rPr>
          <w:rFonts w:cstheme="minorHAnsi"/>
          <w:spacing w:val="3"/>
          <w:sz w:val="24"/>
          <w:szCs w:val="24"/>
        </w:rPr>
        <w:t xml:space="preserve">budynki mieszkalne – 6 i ½ szt. </w:t>
      </w:r>
    </w:p>
    <w:p w14:paraId="2CCF2684" w14:textId="77777777" w:rsidR="00AD521C" w:rsidRPr="009D568A" w:rsidRDefault="00AD521C" w:rsidP="00AD521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9D568A">
        <w:rPr>
          <w:rFonts w:cstheme="minorHAnsi"/>
          <w:spacing w:val="1"/>
          <w:sz w:val="24"/>
          <w:szCs w:val="24"/>
        </w:rPr>
        <w:t xml:space="preserve">budynki użytkowe – </w:t>
      </w:r>
      <w:r>
        <w:rPr>
          <w:rFonts w:cstheme="minorHAnsi"/>
          <w:spacing w:val="1"/>
          <w:sz w:val="24"/>
          <w:szCs w:val="24"/>
        </w:rPr>
        <w:t>19</w:t>
      </w:r>
      <w:r w:rsidRPr="009D568A">
        <w:rPr>
          <w:rFonts w:cstheme="minorHAnsi"/>
          <w:spacing w:val="1"/>
          <w:sz w:val="24"/>
          <w:szCs w:val="24"/>
        </w:rPr>
        <w:t xml:space="preserve"> szt. </w:t>
      </w:r>
    </w:p>
    <w:p w14:paraId="22056A8D" w14:textId="77777777" w:rsidR="00AD521C" w:rsidRPr="009D568A" w:rsidRDefault="00AD521C" w:rsidP="00AD521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9D568A">
        <w:rPr>
          <w:rFonts w:cstheme="minorHAnsi"/>
          <w:spacing w:val="2"/>
          <w:sz w:val="24"/>
          <w:szCs w:val="24"/>
        </w:rPr>
        <w:t xml:space="preserve">szkoły – 2 szt. </w:t>
      </w:r>
    </w:p>
    <w:p w14:paraId="44D55979" w14:textId="77777777" w:rsidR="00AD521C" w:rsidRPr="009D568A" w:rsidRDefault="00AD521C" w:rsidP="00AD521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9D568A">
        <w:rPr>
          <w:rFonts w:cstheme="minorHAnsi"/>
          <w:spacing w:val="2"/>
          <w:sz w:val="24"/>
          <w:szCs w:val="24"/>
        </w:rPr>
        <w:t>budynki po szkołach – 4 szt.</w:t>
      </w:r>
    </w:p>
    <w:p w14:paraId="01121460" w14:textId="4F7E97DE" w:rsidR="00AD521C" w:rsidRPr="00AD521C" w:rsidRDefault="00AD521C" w:rsidP="00AD521C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9D568A">
        <w:rPr>
          <w:rFonts w:cstheme="minorHAnsi"/>
          <w:spacing w:val="2"/>
          <w:sz w:val="24"/>
          <w:szCs w:val="24"/>
        </w:rPr>
        <w:t xml:space="preserve">ośrodki zdrowia </w:t>
      </w:r>
      <w:r w:rsidRPr="009D568A">
        <w:rPr>
          <w:rFonts w:cstheme="minorHAnsi"/>
          <w:iCs/>
          <w:spacing w:val="2"/>
          <w:sz w:val="24"/>
          <w:szCs w:val="24"/>
        </w:rPr>
        <w:t xml:space="preserve">– </w:t>
      </w:r>
      <w:r w:rsidRPr="009D568A">
        <w:rPr>
          <w:rFonts w:cstheme="minorHAnsi"/>
          <w:spacing w:val="2"/>
          <w:sz w:val="24"/>
          <w:szCs w:val="24"/>
        </w:rPr>
        <w:t>2</w:t>
      </w:r>
      <w:r w:rsidRPr="009D568A">
        <w:rPr>
          <w:rFonts w:cstheme="minorHAnsi"/>
          <w:iCs/>
          <w:spacing w:val="2"/>
          <w:sz w:val="24"/>
          <w:szCs w:val="24"/>
        </w:rPr>
        <w:t xml:space="preserve"> </w:t>
      </w:r>
      <w:r w:rsidRPr="009D568A">
        <w:rPr>
          <w:rFonts w:cstheme="minorHAnsi"/>
          <w:spacing w:val="2"/>
          <w:sz w:val="24"/>
          <w:szCs w:val="24"/>
        </w:rPr>
        <w:t xml:space="preserve">szt. </w:t>
      </w:r>
    </w:p>
    <w:p w14:paraId="2DA45C9A" w14:textId="77777777" w:rsidR="00AD521C" w:rsidRPr="008C0162" w:rsidRDefault="00AD521C" w:rsidP="00AD521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8C0162">
        <w:rPr>
          <w:rFonts w:cstheme="minorHAnsi"/>
          <w:spacing w:val="2"/>
          <w:sz w:val="24"/>
          <w:szCs w:val="24"/>
        </w:rPr>
        <w:t xml:space="preserve">W skład grupy obejmującej budowle </w:t>
      </w:r>
      <w:r>
        <w:rPr>
          <w:rFonts w:cstheme="minorHAnsi"/>
          <w:spacing w:val="2"/>
          <w:sz w:val="24"/>
          <w:szCs w:val="24"/>
        </w:rPr>
        <w:t>i urządzenia techniczne wchodzi</w:t>
      </w:r>
      <w:r w:rsidRPr="008C0162">
        <w:rPr>
          <w:rFonts w:cstheme="minorHAnsi"/>
          <w:spacing w:val="2"/>
          <w:sz w:val="24"/>
          <w:szCs w:val="24"/>
        </w:rPr>
        <w:t>:</w:t>
      </w:r>
    </w:p>
    <w:p w14:paraId="15813C7E" w14:textId="77777777" w:rsidR="00AD521C" w:rsidRPr="003A4E0D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spacing w:val="1"/>
          <w:sz w:val="24"/>
          <w:szCs w:val="24"/>
        </w:rPr>
      </w:pPr>
      <w:r w:rsidRPr="008C0162">
        <w:rPr>
          <w:rFonts w:cstheme="minorHAnsi"/>
          <w:sz w:val="24"/>
          <w:szCs w:val="24"/>
        </w:rPr>
        <w:t xml:space="preserve">drogi gminne o łącznej </w:t>
      </w:r>
      <w:r w:rsidRPr="003A4E0D">
        <w:rPr>
          <w:rFonts w:cstheme="minorHAnsi"/>
          <w:sz w:val="24"/>
          <w:szCs w:val="24"/>
        </w:rPr>
        <w:t>dł</w:t>
      </w:r>
      <w:r w:rsidRPr="004C6A05">
        <w:rPr>
          <w:rFonts w:cstheme="minorHAnsi"/>
          <w:color w:val="000000" w:themeColor="text1"/>
          <w:sz w:val="24"/>
          <w:szCs w:val="24"/>
        </w:rPr>
        <w:t>ugości 659,433 km,</w:t>
      </w:r>
    </w:p>
    <w:p w14:paraId="19FA63C3" w14:textId="77777777" w:rsidR="00AD521C" w:rsidRPr="003A4E0D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spacing w:val="2"/>
          <w:sz w:val="24"/>
          <w:szCs w:val="24"/>
        </w:rPr>
      </w:pPr>
      <w:r w:rsidRPr="003A4E0D">
        <w:rPr>
          <w:rFonts w:cstheme="minorHAnsi"/>
          <w:spacing w:val="7"/>
          <w:sz w:val="24"/>
          <w:szCs w:val="24"/>
        </w:rPr>
        <w:t xml:space="preserve">sieci wodociągowe we wszystkich miejscowościach na terenie gminy Sokoły </w:t>
      </w:r>
      <w:r w:rsidRPr="003A4E0D">
        <w:rPr>
          <w:rFonts w:cstheme="minorHAnsi"/>
          <w:spacing w:val="7"/>
          <w:sz w:val="24"/>
          <w:szCs w:val="24"/>
        </w:rPr>
        <w:br/>
        <w:t xml:space="preserve">o </w:t>
      </w:r>
      <w:r w:rsidRPr="004C6A05">
        <w:rPr>
          <w:rFonts w:cstheme="minorHAnsi"/>
          <w:color w:val="000000" w:themeColor="text1"/>
          <w:spacing w:val="5"/>
          <w:sz w:val="24"/>
          <w:szCs w:val="24"/>
        </w:rPr>
        <w:t>długości 119,23 km</w:t>
      </w:r>
      <w:r w:rsidRPr="003A4E0D">
        <w:rPr>
          <w:rFonts w:cstheme="minorHAnsi"/>
          <w:spacing w:val="5"/>
          <w:sz w:val="24"/>
          <w:szCs w:val="24"/>
        </w:rPr>
        <w:t xml:space="preserve">, </w:t>
      </w:r>
    </w:p>
    <w:p w14:paraId="35D1F197" w14:textId="77777777" w:rsidR="00AD521C" w:rsidRPr="008C0162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color w:val="000000"/>
          <w:spacing w:val="8"/>
          <w:sz w:val="24"/>
          <w:szCs w:val="24"/>
        </w:rPr>
      </w:pPr>
      <w:r w:rsidRPr="008C0162">
        <w:rPr>
          <w:rFonts w:cstheme="minorHAnsi"/>
          <w:color w:val="000000"/>
          <w:sz w:val="24"/>
          <w:szCs w:val="24"/>
        </w:rPr>
        <w:t xml:space="preserve">oczyszczalnia ścieków w Sokołach, oczyszczalnia przyzagrodowa przy Szkole </w:t>
      </w:r>
      <w:r w:rsidRPr="008C0162">
        <w:rPr>
          <w:rFonts w:cstheme="minorHAnsi"/>
          <w:color w:val="000000"/>
          <w:spacing w:val="1"/>
          <w:sz w:val="24"/>
          <w:szCs w:val="24"/>
        </w:rPr>
        <w:t xml:space="preserve">Podstawowej w Nowych Raciborach, naturalna oczyszczalnia przy Warsztatach </w:t>
      </w:r>
      <w:r w:rsidRPr="008C0162">
        <w:rPr>
          <w:rFonts w:cstheme="minorHAnsi"/>
          <w:color w:val="000000"/>
          <w:spacing w:val="10"/>
          <w:sz w:val="24"/>
          <w:szCs w:val="24"/>
        </w:rPr>
        <w:t>Terapii Zajęciowej w Starych Raciborach oraz oczyszczalnia w Bruszewie,</w:t>
      </w:r>
    </w:p>
    <w:p w14:paraId="522E0376" w14:textId="77777777" w:rsidR="00AD521C" w:rsidRPr="008C0162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color w:val="000000"/>
          <w:spacing w:val="8"/>
          <w:sz w:val="24"/>
          <w:szCs w:val="24"/>
        </w:rPr>
      </w:pPr>
      <w:r>
        <w:rPr>
          <w:rFonts w:cstheme="minorHAnsi"/>
          <w:spacing w:val="1"/>
          <w:sz w:val="24"/>
          <w:szCs w:val="24"/>
        </w:rPr>
        <w:t xml:space="preserve">sieć kanalizacyjna w miejscowości Sokoły, Kruszewo-Brodowo, Kruszewo-Głąby, Kruszewo-Wypychy, </w:t>
      </w:r>
      <w:r w:rsidRPr="008C0162">
        <w:rPr>
          <w:rFonts w:cstheme="minorHAnsi"/>
          <w:spacing w:val="1"/>
          <w:sz w:val="24"/>
          <w:szCs w:val="24"/>
        </w:rPr>
        <w:t xml:space="preserve">Krzyżewo, Dworaki-Staśki o łącznej </w:t>
      </w:r>
      <w:r w:rsidRPr="003A4E0D">
        <w:rPr>
          <w:rFonts w:cstheme="minorHAnsi"/>
          <w:spacing w:val="1"/>
          <w:sz w:val="24"/>
          <w:szCs w:val="24"/>
        </w:rPr>
        <w:t>d</w:t>
      </w:r>
      <w:r w:rsidRPr="003A4E0D">
        <w:rPr>
          <w:rFonts w:cstheme="minorHAnsi"/>
          <w:spacing w:val="8"/>
          <w:sz w:val="24"/>
          <w:szCs w:val="24"/>
        </w:rPr>
        <w:t>ługości 33,38 km</w:t>
      </w:r>
      <w:r w:rsidRPr="008C0162">
        <w:rPr>
          <w:rFonts w:cstheme="minorHAnsi"/>
          <w:spacing w:val="8"/>
          <w:sz w:val="24"/>
          <w:szCs w:val="24"/>
        </w:rPr>
        <w:t>,</w:t>
      </w:r>
      <w:r>
        <w:rPr>
          <w:rFonts w:cstheme="minorHAnsi"/>
          <w:color w:val="000000"/>
          <w:spacing w:val="8"/>
          <w:sz w:val="24"/>
          <w:szCs w:val="24"/>
        </w:rPr>
        <w:t xml:space="preserve"> </w:t>
      </w:r>
      <w:r>
        <w:rPr>
          <w:rFonts w:cstheme="minorHAnsi"/>
          <w:color w:val="000000"/>
          <w:spacing w:val="8"/>
          <w:sz w:val="24"/>
          <w:szCs w:val="24"/>
        </w:rPr>
        <w:br/>
        <w:t xml:space="preserve">z przyłączami </w:t>
      </w:r>
      <w:r>
        <w:rPr>
          <w:rFonts w:cstheme="minorHAnsi"/>
          <w:color w:val="000000"/>
          <w:spacing w:val="2"/>
          <w:sz w:val="24"/>
          <w:szCs w:val="24"/>
        </w:rPr>
        <w:t xml:space="preserve">do 424 gospodarstw </w:t>
      </w:r>
      <w:r w:rsidRPr="008C0162">
        <w:rPr>
          <w:rFonts w:cstheme="minorHAnsi"/>
          <w:color w:val="000000"/>
          <w:spacing w:val="2"/>
          <w:sz w:val="24"/>
          <w:szCs w:val="24"/>
        </w:rPr>
        <w:t>domowych i przepompowniami</w:t>
      </w:r>
      <w:r w:rsidRPr="008C0162">
        <w:rPr>
          <w:rFonts w:cstheme="minorHAnsi"/>
          <w:color w:val="000000"/>
          <w:spacing w:val="8"/>
          <w:sz w:val="24"/>
          <w:szCs w:val="24"/>
        </w:rPr>
        <w:t xml:space="preserve"> </w:t>
      </w:r>
      <w:r w:rsidRPr="008C0162">
        <w:rPr>
          <w:rFonts w:cstheme="minorHAnsi"/>
          <w:color w:val="000000"/>
          <w:spacing w:val="2"/>
          <w:sz w:val="24"/>
          <w:szCs w:val="24"/>
        </w:rPr>
        <w:t xml:space="preserve">ścieków </w:t>
      </w:r>
      <w:r>
        <w:rPr>
          <w:rFonts w:cstheme="minorHAnsi"/>
          <w:color w:val="000000"/>
          <w:spacing w:val="2"/>
          <w:sz w:val="24"/>
          <w:szCs w:val="24"/>
        </w:rPr>
        <w:br/>
      </w:r>
      <w:r w:rsidRPr="008C0162">
        <w:rPr>
          <w:rFonts w:cstheme="minorHAnsi"/>
          <w:color w:val="000000"/>
          <w:spacing w:val="2"/>
          <w:sz w:val="24"/>
          <w:szCs w:val="24"/>
        </w:rPr>
        <w:t xml:space="preserve">w </w:t>
      </w:r>
      <w:r>
        <w:rPr>
          <w:rFonts w:cstheme="minorHAnsi"/>
          <w:color w:val="000000"/>
          <w:spacing w:val="1"/>
          <w:sz w:val="24"/>
          <w:szCs w:val="24"/>
        </w:rPr>
        <w:t>miejscowości Sokoły, Kruszewo-Brodowo, Kruszewo-</w:t>
      </w:r>
      <w:r w:rsidRPr="008C0162">
        <w:rPr>
          <w:rFonts w:cstheme="minorHAnsi"/>
          <w:color w:val="000000"/>
          <w:spacing w:val="1"/>
          <w:sz w:val="24"/>
          <w:szCs w:val="24"/>
        </w:rPr>
        <w:t xml:space="preserve">Głąby i Perki-Karpie w ilości </w:t>
      </w:r>
      <w:r>
        <w:rPr>
          <w:rFonts w:cstheme="minorHAnsi"/>
          <w:color w:val="000000"/>
          <w:spacing w:val="1"/>
          <w:sz w:val="24"/>
          <w:szCs w:val="24"/>
        </w:rPr>
        <w:br/>
      </w:r>
      <w:r w:rsidRPr="008C0162">
        <w:rPr>
          <w:rFonts w:cstheme="minorHAnsi"/>
          <w:color w:val="000000"/>
          <w:spacing w:val="1"/>
          <w:sz w:val="24"/>
          <w:szCs w:val="24"/>
        </w:rPr>
        <w:t xml:space="preserve">7 szt., </w:t>
      </w:r>
    </w:p>
    <w:p w14:paraId="4A47A0AE" w14:textId="77777777" w:rsidR="00AD521C" w:rsidRPr="008C0162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spacing w:val="6"/>
          <w:sz w:val="24"/>
          <w:szCs w:val="24"/>
        </w:rPr>
      </w:pPr>
      <w:r w:rsidRPr="008C0162">
        <w:rPr>
          <w:rFonts w:cstheme="minorHAnsi"/>
          <w:color w:val="000000"/>
          <w:spacing w:val="6"/>
          <w:sz w:val="24"/>
          <w:szCs w:val="24"/>
        </w:rPr>
        <w:t>zamknięte gminne wysypisko nieczystości stałych położone</w:t>
      </w:r>
      <w:r w:rsidRPr="008C0162">
        <w:rPr>
          <w:rFonts w:cstheme="minorHAnsi"/>
          <w:spacing w:val="6"/>
          <w:sz w:val="24"/>
          <w:szCs w:val="24"/>
        </w:rPr>
        <w:t xml:space="preserve"> w obrębie wsi Nowe Racibory, </w:t>
      </w:r>
    </w:p>
    <w:p w14:paraId="5397F391" w14:textId="5B3F8679" w:rsidR="00AD521C" w:rsidRPr="00AD521C" w:rsidRDefault="00AD521C" w:rsidP="00AD521C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709" w:hanging="283"/>
        <w:jc w:val="both"/>
        <w:rPr>
          <w:rFonts w:cstheme="minorHAnsi"/>
          <w:color w:val="000000"/>
          <w:spacing w:val="6"/>
          <w:sz w:val="24"/>
          <w:szCs w:val="24"/>
        </w:rPr>
      </w:pPr>
      <w:r w:rsidRPr="008C0162">
        <w:rPr>
          <w:rFonts w:cstheme="minorHAnsi"/>
          <w:color w:val="000000"/>
          <w:spacing w:val="6"/>
          <w:sz w:val="24"/>
          <w:szCs w:val="24"/>
        </w:rPr>
        <w:t xml:space="preserve">stacja uzdatniania wody – 4 szt. </w:t>
      </w:r>
    </w:p>
    <w:p w14:paraId="0767D4C6" w14:textId="77777777" w:rsidR="00AD521C" w:rsidRPr="008C0162" w:rsidRDefault="00AD521C" w:rsidP="00AD521C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cstheme="minorHAnsi"/>
          <w:spacing w:val="3"/>
          <w:sz w:val="24"/>
          <w:szCs w:val="24"/>
        </w:rPr>
      </w:pPr>
      <w:r w:rsidRPr="008C0162">
        <w:rPr>
          <w:rFonts w:cstheme="minorHAnsi"/>
          <w:spacing w:val="3"/>
          <w:sz w:val="24"/>
          <w:szCs w:val="24"/>
        </w:rPr>
        <w:t>Do środków transportowych bę</w:t>
      </w:r>
      <w:r>
        <w:rPr>
          <w:rFonts w:cstheme="minorHAnsi"/>
          <w:spacing w:val="3"/>
          <w:sz w:val="24"/>
          <w:szCs w:val="24"/>
        </w:rPr>
        <w:t>dących własnością gminy wchodzą</w:t>
      </w:r>
      <w:r w:rsidRPr="008C0162">
        <w:rPr>
          <w:rFonts w:cstheme="minorHAnsi"/>
          <w:spacing w:val="3"/>
          <w:sz w:val="24"/>
          <w:szCs w:val="24"/>
        </w:rPr>
        <w:t>:</w:t>
      </w:r>
    </w:p>
    <w:p w14:paraId="355A7444" w14:textId="77777777" w:rsidR="00AD521C" w:rsidRPr="008C0162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spacing w:val="3"/>
          <w:sz w:val="24"/>
          <w:szCs w:val="24"/>
        </w:rPr>
      </w:pPr>
      <w:r w:rsidRPr="008C0162">
        <w:rPr>
          <w:rFonts w:cstheme="minorHAnsi"/>
          <w:spacing w:val="1"/>
          <w:sz w:val="24"/>
          <w:szCs w:val="24"/>
        </w:rPr>
        <w:t>samochód pożarniczy marki "Daimler-Benz"</w:t>
      </w:r>
      <w:r>
        <w:rPr>
          <w:rFonts w:cstheme="minorHAnsi"/>
          <w:spacing w:val="1"/>
          <w:sz w:val="24"/>
          <w:szCs w:val="24"/>
        </w:rPr>
        <w:t>,</w:t>
      </w:r>
    </w:p>
    <w:p w14:paraId="6A2B215A" w14:textId="77777777" w:rsidR="00AD521C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spacing w:val="3"/>
          <w:sz w:val="24"/>
          <w:szCs w:val="24"/>
        </w:rPr>
      </w:pPr>
      <w:r w:rsidRPr="008C0162">
        <w:rPr>
          <w:rFonts w:cstheme="minorHAnsi"/>
          <w:spacing w:val="3"/>
          <w:sz w:val="24"/>
          <w:szCs w:val="24"/>
        </w:rPr>
        <w:t xml:space="preserve">samochód ciężarowy marki Volkswagen T4 </w:t>
      </w:r>
      <w:r w:rsidRPr="008C0162">
        <w:rPr>
          <w:rFonts w:cstheme="minorHAnsi"/>
          <w:sz w:val="24"/>
          <w:szCs w:val="24"/>
        </w:rPr>
        <w:t xml:space="preserve">wykorzystywany jako środek lokomocji przy </w:t>
      </w:r>
      <w:r w:rsidRPr="008C0162">
        <w:rPr>
          <w:rFonts w:cstheme="minorHAnsi"/>
          <w:spacing w:val="6"/>
          <w:sz w:val="24"/>
          <w:szCs w:val="24"/>
        </w:rPr>
        <w:t xml:space="preserve">pracach bieżącego utrzymania budynków i dróg będących na stanie </w:t>
      </w:r>
      <w:r w:rsidRPr="008C0162">
        <w:rPr>
          <w:rFonts w:cstheme="minorHAnsi"/>
          <w:spacing w:val="3"/>
          <w:sz w:val="24"/>
          <w:szCs w:val="24"/>
        </w:rPr>
        <w:t>mienia komunalnego</w:t>
      </w:r>
      <w:r>
        <w:rPr>
          <w:rFonts w:cstheme="minorHAnsi"/>
          <w:spacing w:val="3"/>
          <w:sz w:val="24"/>
          <w:szCs w:val="24"/>
        </w:rPr>
        <w:t>,</w:t>
      </w:r>
      <w:r w:rsidRPr="008C0162">
        <w:rPr>
          <w:rFonts w:cstheme="minorHAnsi"/>
          <w:spacing w:val="3"/>
          <w:sz w:val="24"/>
          <w:szCs w:val="24"/>
        </w:rPr>
        <w:t xml:space="preserve"> </w:t>
      </w:r>
    </w:p>
    <w:p w14:paraId="13AB72EF" w14:textId="77777777" w:rsidR="00AD521C" w:rsidRPr="008C0162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spacing w:val="3"/>
          <w:sz w:val="24"/>
          <w:szCs w:val="24"/>
        </w:rPr>
      </w:pPr>
      <w:r w:rsidRPr="008C0162">
        <w:rPr>
          <w:rFonts w:cstheme="minorHAnsi"/>
          <w:spacing w:val="3"/>
          <w:sz w:val="24"/>
          <w:szCs w:val="24"/>
        </w:rPr>
        <w:t xml:space="preserve">samochód </w:t>
      </w:r>
      <w:r>
        <w:rPr>
          <w:rFonts w:cstheme="minorHAnsi"/>
          <w:spacing w:val="3"/>
          <w:sz w:val="24"/>
          <w:szCs w:val="24"/>
        </w:rPr>
        <w:t>ciężarowy CITROEN BERLINGO</w:t>
      </w:r>
      <w:r w:rsidRPr="008C0162">
        <w:rPr>
          <w:rFonts w:cstheme="minorHAnsi"/>
          <w:spacing w:val="3"/>
          <w:sz w:val="24"/>
          <w:szCs w:val="24"/>
        </w:rPr>
        <w:t xml:space="preserve"> </w:t>
      </w:r>
      <w:r w:rsidRPr="008C0162">
        <w:rPr>
          <w:rFonts w:cstheme="minorHAnsi"/>
          <w:sz w:val="24"/>
          <w:szCs w:val="24"/>
        </w:rPr>
        <w:t xml:space="preserve">wykorzystywany jako środek lokomocji przy </w:t>
      </w:r>
      <w:r w:rsidRPr="008C0162">
        <w:rPr>
          <w:rFonts w:cstheme="minorHAnsi"/>
          <w:spacing w:val="6"/>
          <w:sz w:val="24"/>
          <w:szCs w:val="24"/>
        </w:rPr>
        <w:t xml:space="preserve">pracach bieżącego utrzymania budynków i dróg będących na stanie </w:t>
      </w:r>
      <w:r w:rsidRPr="008C0162">
        <w:rPr>
          <w:rFonts w:cstheme="minorHAnsi"/>
          <w:spacing w:val="3"/>
          <w:sz w:val="24"/>
          <w:szCs w:val="24"/>
        </w:rPr>
        <w:t>mienia komunalnego</w:t>
      </w:r>
      <w:r>
        <w:rPr>
          <w:rFonts w:cstheme="minorHAnsi"/>
          <w:spacing w:val="3"/>
          <w:sz w:val="24"/>
          <w:szCs w:val="24"/>
        </w:rPr>
        <w:t>,</w:t>
      </w:r>
    </w:p>
    <w:p w14:paraId="3364EA41" w14:textId="150257EE" w:rsidR="00AD521C" w:rsidRPr="006736D3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spacing w:val="1"/>
          <w:sz w:val="24"/>
          <w:szCs w:val="24"/>
          <w:u w:val="single"/>
        </w:rPr>
      </w:pPr>
      <w:r w:rsidRPr="008C0162">
        <w:rPr>
          <w:rFonts w:cstheme="minorHAnsi"/>
          <w:spacing w:val="-2"/>
          <w:sz w:val="24"/>
          <w:szCs w:val="24"/>
        </w:rPr>
        <w:t xml:space="preserve">autobus marki „Autosan" dowożący dzieci do szkół, </w:t>
      </w:r>
      <w:r>
        <w:rPr>
          <w:rFonts w:cstheme="minorHAnsi"/>
          <w:spacing w:val="-3"/>
          <w:sz w:val="24"/>
          <w:szCs w:val="24"/>
        </w:rPr>
        <w:t xml:space="preserve">który oddano </w:t>
      </w:r>
      <w:r>
        <w:rPr>
          <w:rFonts w:cstheme="minorHAnsi"/>
          <w:spacing w:val="1"/>
          <w:sz w:val="24"/>
          <w:szCs w:val="24"/>
        </w:rPr>
        <w:t xml:space="preserve">w dzierżawę dla </w:t>
      </w:r>
      <w:r>
        <w:rPr>
          <w:rFonts w:cstheme="minorHAnsi"/>
          <w:spacing w:val="-1"/>
          <w:sz w:val="24"/>
          <w:szCs w:val="24"/>
        </w:rPr>
        <w:t xml:space="preserve">PKS Nova S.A. w Białymstoku wraz z </w:t>
      </w:r>
      <w:r w:rsidRPr="008C0162">
        <w:rPr>
          <w:rFonts w:cstheme="minorHAnsi"/>
          <w:spacing w:val="-1"/>
          <w:sz w:val="24"/>
          <w:szCs w:val="24"/>
        </w:rPr>
        <w:t xml:space="preserve">obowiązkiem dowożenia uczniów </w:t>
      </w:r>
      <w:r w:rsidRPr="008C0162">
        <w:rPr>
          <w:rFonts w:cstheme="minorHAnsi"/>
          <w:spacing w:val="-3"/>
          <w:sz w:val="24"/>
          <w:szCs w:val="24"/>
        </w:rPr>
        <w:t xml:space="preserve">do </w:t>
      </w:r>
      <w:r w:rsidR="006736D3" w:rsidRPr="00BC590A">
        <w:rPr>
          <w:rFonts w:cstheme="minorHAnsi"/>
          <w:spacing w:val="-3"/>
          <w:sz w:val="24"/>
          <w:szCs w:val="24"/>
        </w:rPr>
        <w:t>Szkoły Podstawowej w Sokołach</w:t>
      </w:r>
      <w:r w:rsidR="00D22911">
        <w:rPr>
          <w:rFonts w:cstheme="minorHAnsi"/>
          <w:spacing w:val="-3"/>
          <w:sz w:val="24"/>
          <w:szCs w:val="24"/>
        </w:rPr>
        <w:t>,</w:t>
      </w:r>
    </w:p>
    <w:p w14:paraId="417B98A1" w14:textId="77777777" w:rsidR="00AD521C" w:rsidRPr="008C0162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spacing w:val="-3"/>
          <w:sz w:val="24"/>
          <w:szCs w:val="24"/>
        </w:rPr>
      </w:pPr>
      <w:r w:rsidRPr="008C0162">
        <w:rPr>
          <w:rFonts w:cstheme="minorHAnsi"/>
          <w:spacing w:val="-3"/>
          <w:sz w:val="24"/>
          <w:szCs w:val="24"/>
        </w:rPr>
        <w:t>przyczepa z zespołem prądotwórczym o wartości nieumorzonej</w:t>
      </w:r>
      <w:r>
        <w:rPr>
          <w:rFonts w:cstheme="minorHAnsi"/>
          <w:spacing w:val="-3"/>
          <w:sz w:val="24"/>
          <w:szCs w:val="24"/>
        </w:rPr>
        <w:t>,</w:t>
      </w:r>
    </w:p>
    <w:p w14:paraId="3D9B2A3C" w14:textId="77777777" w:rsidR="00AD521C" w:rsidRPr="004C6A05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cstheme="minorHAnsi"/>
          <w:color w:val="000000" w:themeColor="text1"/>
          <w:spacing w:val="-3"/>
          <w:sz w:val="24"/>
          <w:szCs w:val="24"/>
        </w:rPr>
      </w:pPr>
      <w:r w:rsidRPr="004C6A05">
        <w:rPr>
          <w:rFonts w:cstheme="minorHAnsi"/>
          <w:color w:val="000000" w:themeColor="text1"/>
          <w:spacing w:val="-3"/>
          <w:sz w:val="24"/>
          <w:szCs w:val="24"/>
        </w:rPr>
        <w:t>przyczepa kempingowa</w:t>
      </w:r>
      <w:r>
        <w:rPr>
          <w:rFonts w:cstheme="minorHAnsi"/>
          <w:color w:val="000000" w:themeColor="text1"/>
          <w:spacing w:val="-3"/>
          <w:sz w:val="24"/>
          <w:szCs w:val="24"/>
        </w:rPr>
        <w:t>,</w:t>
      </w:r>
    </w:p>
    <w:p w14:paraId="04B02029" w14:textId="77777777" w:rsidR="00AD521C" w:rsidRPr="004C6A05" w:rsidRDefault="00AD521C" w:rsidP="00AD521C">
      <w:pPr>
        <w:widowControl w:val="0"/>
        <w:numPr>
          <w:ilvl w:val="0"/>
          <w:numId w:val="6"/>
        </w:numPr>
        <w:suppressAutoHyphens/>
        <w:autoSpaceDE w:val="0"/>
        <w:spacing w:after="240" w:line="240" w:lineRule="auto"/>
        <w:jc w:val="both"/>
        <w:rPr>
          <w:rFonts w:cstheme="minorHAnsi"/>
          <w:spacing w:val="-3"/>
          <w:sz w:val="24"/>
          <w:szCs w:val="24"/>
        </w:rPr>
      </w:pPr>
      <w:r w:rsidRPr="008C0162">
        <w:rPr>
          <w:rFonts w:cstheme="minorHAnsi"/>
          <w:spacing w:val="-3"/>
          <w:sz w:val="24"/>
          <w:szCs w:val="24"/>
        </w:rPr>
        <w:t xml:space="preserve">kosiarka samojezdna marki John Deere. </w:t>
      </w:r>
    </w:p>
    <w:p w14:paraId="088B3A57" w14:textId="2F16C73F" w:rsidR="00E17F2C" w:rsidRPr="00AD521C" w:rsidRDefault="00AD521C" w:rsidP="00AD521C">
      <w:pPr>
        <w:spacing w:after="240"/>
        <w:ind w:firstLine="360"/>
        <w:jc w:val="both"/>
        <w:rPr>
          <w:rFonts w:cstheme="minorHAnsi"/>
          <w:sz w:val="24"/>
          <w:szCs w:val="24"/>
        </w:rPr>
      </w:pPr>
      <w:r w:rsidRPr="008C0162">
        <w:rPr>
          <w:rFonts w:cstheme="minorHAnsi"/>
          <w:spacing w:val="3"/>
          <w:sz w:val="24"/>
          <w:szCs w:val="24"/>
        </w:rPr>
        <w:t>Zaplanowane wydatki związane ze sprzedażą mienia komunalnego przeznacza się</w:t>
      </w:r>
      <w:r>
        <w:rPr>
          <w:rFonts w:cstheme="minorHAnsi"/>
          <w:spacing w:val="3"/>
          <w:sz w:val="24"/>
          <w:szCs w:val="24"/>
        </w:rPr>
        <w:br/>
      </w:r>
      <w:r w:rsidRPr="008C0162">
        <w:rPr>
          <w:rFonts w:cstheme="minorHAnsi"/>
          <w:spacing w:val="3"/>
          <w:sz w:val="24"/>
          <w:szCs w:val="24"/>
        </w:rPr>
        <w:t xml:space="preserve">na </w:t>
      </w:r>
      <w:r>
        <w:rPr>
          <w:rFonts w:cstheme="minorHAnsi"/>
          <w:sz w:val="24"/>
          <w:szCs w:val="24"/>
        </w:rPr>
        <w:t>koszty związane</w:t>
      </w:r>
      <w:r w:rsidRPr="008C0162">
        <w:rPr>
          <w:rFonts w:cstheme="minorHAnsi"/>
          <w:sz w:val="24"/>
          <w:szCs w:val="24"/>
        </w:rPr>
        <w:t xml:space="preserve"> z organizacją przetargów, opłat dla rzeczoznawców oraz opłaty za</w:t>
      </w:r>
      <w:r w:rsidRPr="008C0162">
        <w:rPr>
          <w:rFonts w:cstheme="minorHAnsi"/>
          <w:spacing w:val="3"/>
          <w:sz w:val="24"/>
          <w:szCs w:val="24"/>
        </w:rPr>
        <w:t xml:space="preserve"> </w:t>
      </w:r>
      <w:r w:rsidRPr="008C0162">
        <w:rPr>
          <w:rFonts w:cstheme="minorHAnsi"/>
          <w:sz w:val="24"/>
          <w:szCs w:val="24"/>
        </w:rPr>
        <w:t>usługi geodezyjne.</w:t>
      </w:r>
    </w:p>
    <w:sectPr w:rsidR="00E17F2C" w:rsidRPr="00AD521C" w:rsidSect="006C0934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0D6"/>
    <w:multiLevelType w:val="hybridMultilevel"/>
    <w:tmpl w:val="44667134"/>
    <w:lvl w:ilvl="0" w:tplc="FC4CA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F1ED8"/>
    <w:multiLevelType w:val="hybridMultilevel"/>
    <w:tmpl w:val="36C81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E5190"/>
    <w:multiLevelType w:val="hybridMultilevel"/>
    <w:tmpl w:val="AB52088A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F3F96"/>
    <w:multiLevelType w:val="hybridMultilevel"/>
    <w:tmpl w:val="5D980112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4693F"/>
    <w:multiLevelType w:val="hybridMultilevel"/>
    <w:tmpl w:val="B46035C4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342A5"/>
    <w:multiLevelType w:val="hybridMultilevel"/>
    <w:tmpl w:val="6C789432"/>
    <w:lvl w:ilvl="0" w:tplc="8CECB5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5318AA"/>
    <w:multiLevelType w:val="hybridMultilevel"/>
    <w:tmpl w:val="D960D0BC"/>
    <w:lvl w:ilvl="0" w:tplc="9D36A5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0690409">
    <w:abstractNumId w:val="1"/>
  </w:num>
  <w:num w:numId="2" w16cid:durableId="754519595">
    <w:abstractNumId w:val="0"/>
  </w:num>
  <w:num w:numId="3" w16cid:durableId="1944872170">
    <w:abstractNumId w:val="2"/>
  </w:num>
  <w:num w:numId="4" w16cid:durableId="188377189">
    <w:abstractNumId w:val="4"/>
  </w:num>
  <w:num w:numId="5" w16cid:durableId="1204321057">
    <w:abstractNumId w:val="6"/>
  </w:num>
  <w:num w:numId="6" w16cid:durableId="1085414540">
    <w:abstractNumId w:val="3"/>
  </w:num>
  <w:num w:numId="7" w16cid:durableId="1178736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8D9"/>
    <w:rsid w:val="000C4233"/>
    <w:rsid w:val="001D5971"/>
    <w:rsid w:val="00263615"/>
    <w:rsid w:val="004908D9"/>
    <w:rsid w:val="006736D3"/>
    <w:rsid w:val="006C0934"/>
    <w:rsid w:val="00833DBF"/>
    <w:rsid w:val="00AD521C"/>
    <w:rsid w:val="00BC590A"/>
    <w:rsid w:val="00D22911"/>
    <w:rsid w:val="00D61811"/>
    <w:rsid w:val="00E1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3327"/>
  <w15:chartTrackingRefBased/>
  <w15:docId w15:val="{67CAE40B-6753-4C98-99B0-8FD36F37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521C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622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8</cp:revision>
  <dcterms:created xsi:type="dcterms:W3CDTF">2024-11-12T17:38:00Z</dcterms:created>
  <dcterms:modified xsi:type="dcterms:W3CDTF">2024-12-18T12:54:00Z</dcterms:modified>
</cp:coreProperties>
</file>